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83" w:rsidRPr="003F7297" w:rsidRDefault="0009512C">
      <w:pPr>
        <w:rPr>
          <w:sz w:val="28"/>
          <w:szCs w:val="28"/>
          <w:u w:val="single"/>
        </w:rPr>
      </w:pPr>
      <w:r w:rsidRPr="003F7297">
        <w:rPr>
          <w:sz w:val="28"/>
          <w:szCs w:val="28"/>
          <w:u w:val="single"/>
        </w:rPr>
        <w:t>Manifestazione  nazionale di Italia Nostra</w:t>
      </w:r>
    </w:p>
    <w:p w:rsidR="0009512C" w:rsidRPr="0009512C" w:rsidRDefault="0009512C" w:rsidP="0009512C">
      <w:pPr>
        <w:pStyle w:val="Nessunaspaziatura"/>
        <w:rPr>
          <w:sz w:val="28"/>
          <w:szCs w:val="28"/>
        </w:rPr>
      </w:pPr>
      <w:r w:rsidRPr="0009512C">
        <w:rPr>
          <w:sz w:val="28"/>
          <w:szCs w:val="28"/>
        </w:rPr>
        <w:t>Il 20 settembre p.v. ci sarà una manifestazione nazionale voluta da Italia Nostra per tenere vivo l’interesse della opinione pubblica sul nostro pat</w:t>
      </w:r>
      <w:r>
        <w:rPr>
          <w:sz w:val="28"/>
          <w:szCs w:val="28"/>
        </w:rPr>
        <w:t>r</w:t>
      </w:r>
      <w:r w:rsidRPr="0009512C">
        <w:rPr>
          <w:sz w:val="28"/>
          <w:szCs w:val="28"/>
        </w:rPr>
        <w:t>imonio artistico e storico.</w:t>
      </w:r>
    </w:p>
    <w:p w:rsidR="0009512C" w:rsidRPr="0009512C" w:rsidRDefault="0009512C" w:rsidP="0009512C">
      <w:pPr>
        <w:pStyle w:val="Nessunaspaziatura"/>
        <w:rPr>
          <w:sz w:val="28"/>
          <w:szCs w:val="28"/>
        </w:rPr>
      </w:pPr>
      <w:r w:rsidRPr="0009512C">
        <w:rPr>
          <w:sz w:val="28"/>
          <w:szCs w:val="28"/>
        </w:rPr>
        <w:t>Sono coinvolte diverse località italiane, tra cui le acque dello Stretto di Messina e la Via Appia.</w:t>
      </w:r>
    </w:p>
    <w:p w:rsidR="0009512C" w:rsidRDefault="0009512C" w:rsidP="0009512C">
      <w:pPr>
        <w:pStyle w:val="Nessunaspaziatura"/>
        <w:rPr>
          <w:sz w:val="28"/>
          <w:szCs w:val="28"/>
        </w:rPr>
      </w:pPr>
      <w:r w:rsidRPr="0009512C">
        <w:rPr>
          <w:sz w:val="28"/>
          <w:szCs w:val="28"/>
        </w:rPr>
        <w:t>Il prof. Rinaldi, responsabile della sezione ascolana di Italia Nostra e vi</w:t>
      </w:r>
      <w:r>
        <w:rPr>
          <w:sz w:val="28"/>
          <w:szCs w:val="28"/>
        </w:rPr>
        <w:t>ce</w:t>
      </w:r>
      <w:r w:rsidRPr="0009512C">
        <w:rPr>
          <w:sz w:val="28"/>
          <w:szCs w:val="28"/>
        </w:rPr>
        <w:t xml:space="preserve">presidente nazionale, vuole proporre Colli e le sue ville collinari </w:t>
      </w:r>
      <w:r>
        <w:rPr>
          <w:sz w:val="28"/>
          <w:szCs w:val="28"/>
        </w:rPr>
        <w:t xml:space="preserve">quale altra località degna di interesse. </w:t>
      </w:r>
    </w:p>
    <w:p w:rsidR="0009512C" w:rsidRDefault="0009512C" w:rsidP="0009512C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Interverrebbero  uomini di cultura e critici d’arte.</w:t>
      </w:r>
    </w:p>
    <w:p w:rsidR="0009512C" w:rsidRDefault="0009512C" w:rsidP="0009512C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Si tratta di una occasione irripetibile per il nostro territorio  di illustrare le sue ricchezze storico – artistiche e il legame profondo tra queste testimonianze architettoniche e la nostra storia.</w:t>
      </w:r>
    </w:p>
    <w:p w:rsidR="0009512C" w:rsidRDefault="0009512C" w:rsidP="0009512C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L’invito è rivolto a tutti gli associati perché contribuiscano per quanto loro possibile alla riuscita di questa manifestazione, in cui potremo essere di valido supporto a Italia Nostra.</w:t>
      </w:r>
    </w:p>
    <w:p w:rsidR="0009512C" w:rsidRDefault="0009512C" w:rsidP="0009512C">
      <w:pPr>
        <w:pStyle w:val="Nessunaspaziatura"/>
        <w:rPr>
          <w:sz w:val="28"/>
          <w:szCs w:val="28"/>
        </w:rPr>
      </w:pPr>
    </w:p>
    <w:p w:rsidR="0009512C" w:rsidRDefault="0009512C" w:rsidP="0009512C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5 Lug. ‘08 </w:t>
      </w:r>
      <w:r w:rsidR="003F7297">
        <w:rPr>
          <w:sz w:val="28"/>
          <w:szCs w:val="28"/>
        </w:rPr>
        <w:tab/>
      </w:r>
      <w:r w:rsidR="003F7297">
        <w:rPr>
          <w:sz w:val="28"/>
          <w:szCs w:val="28"/>
        </w:rPr>
        <w:tab/>
      </w:r>
      <w:r w:rsidR="003F7297">
        <w:rPr>
          <w:sz w:val="28"/>
          <w:szCs w:val="28"/>
        </w:rPr>
        <w:tab/>
      </w:r>
      <w:r w:rsidR="003F7297">
        <w:rPr>
          <w:sz w:val="28"/>
          <w:szCs w:val="28"/>
        </w:rPr>
        <w:tab/>
      </w:r>
      <w:r w:rsidR="003F7297">
        <w:rPr>
          <w:sz w:val="28"/>
          <w:szCs w:val="28"/>
        </w:rPr>
        <w:tab/>
      </w:r>
      <w:r w:rsidR="003F7297">
        <w:rPr>
          <w:sz w:val="28"/>
          <w:szCs w:val="28"/>
        </w:rPr>
        <w:tab/>
        <w:t>T. Cavezzi</w:t>
      </w:r>
    </w:p>
    <w:p w:rsidR="003F7297" w:rsidRPr="0009512C" w:rsidRDefault="003F7297" w:rsidP="0009512C">
      <w:pPr>
        <w:pStyle w:val="Nessunaspaziatura"/>
        <w:rPr>
          <w:sz w:val="28"/>
          <w:szCs w:val="28"/>
        </w:rPr>
      </w:pPr>
    </w:p>
    <w:sectPr w:rsidR="003F7297" w:rsidRPr="0009512C" w:rsidSect="00E41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9512C"/>
    <w:rsid w:val="0009512C"/>
    <w:rsid w:val="00265ADD"/>
    <w:rsid w:val="002A3961"/>
    <w:rsid w:val="003F7297"/>
    <w:rsid w:val="00E4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951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CAVEZZI</dc:creator>
  <cp:lastModifiedBy>ING. CAVEZZI</cp:lastModifiedBy>
  <cp:revision>2</cp:revision>
  <dcterms:created xsi:type="dcterms:W3CDTF">2008-07-05T13:28:00Z</dcterms:created>
  <dcterms:modified xsi:type="dcterms:W3CDTF">2008-07-05T13:28:00Z</dcterms:modified>
</cp:coreProperties>
</file>